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67B39" w14:textId="77777777" w:rsidR="005B7CAB" w:rsidRPr="005B7CAB" w:rsidRDefault="005B7CAB" w:rsidP="005B7CAB">
      <w:pPr>
        <w:adjustRightInd w:val="0"/>
        <w:snapToGrid w:val="0"/>
        <w:spacing w:after="0" w:line="240" w:lineRule="auto"/>
        <w:jc w:val="both"/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8"/>
          <w:szCs w:val="28"/>
          <w14:ligatures w14:val="none"/>
        </w:rPr>
        <w:t>附件二</w:t>
      </w:r>
    </w:p>
    <w:p w14:paraId="1B81F01C" w14:textId="77777777" w:rsidR="005B7CAB" w:rsidRPr="005B7CAB" w:rsidRDefault="005B7CAB" w:rsidP="005B7CAB">
      <w:pPr>
        <w:adjustRightInd w:val="0"/>
        <w:snapToGrid w:val="0"/>
        <w:spacing w:beforeLines="50" w:before="156" w:afterLines="50" w:after="156" w:line="360" w:lineRule="auto"/>
        <w:ind w:firstLineChars="200" w:firstLine="560"/>
        <w:jc w:val="center"/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</w:pPr>
      <w:r w:rsidRPr="005B7CAB"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  <w:t>全球航运预抵识别</w:t>
      </w:r>
    </w:p>
    <w:p w14:paraId="62E510B3" w14:textId="77777777" w:rsidR="005B7CAB" w:rsidRPr="005B7CAB" w:rsidRDefault="005B7CAB" w:rsidP="005B7CAB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</w:pPr>
      <w:r w:rsidRPr="005B7CAB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一、赛题背景</w:t>
      </w:r>
    </w:p>
    <w:p w14:paraId="08BE9B84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等线" w:eastAsia="等线" w:hAnsi="等线" w:cs="Times New Roman" w:hint="eastAsia"/>
          <w:color w:val="000000"/>
          <w:sz w:val="21"/>
          <w:szCs w:val="22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随着全球化的发展，海上运输在国际贸易中占据核心地位。为了优化物流管理和减少运输延误，准确预测船舶的抵达时间和抵达港口变得至关重要。本次挑战赛旨在通过分析船舶动态信息数据，提高港口到港口预测的准确性，从而助力全球物流行业的效率提升。</w:t>
      </w:r>
    </w:p>
    <w:p w14:paraId="1360CD6E" w14:textId="77777777" w:rsidR="005B7CAB" w:rsidRPr="005B7CAB" w:rsidRDefault="005B7CAB" w:rsidP="005B7CAB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</w:pPr>
      <w:r w:rsidRPr="005B7CAB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二、赛题任务</w:t>
      </w:r>
    </w:p>
    <w:p w14:paraId="03B5AA77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参赛者需要利用提供的船舶动态信息数据集，建立模型预测船舶的预计抵达港口（</w:t>
      </w:r>
      <w:proofErr w:type="spellStart"/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end_port_code</w:t>
      </w:r>
      <w:proofErr w:type="spellEnd"/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）和预计抵达时间（</w:t>
      </w:r>
      <w:proofErr w:type="spellStart"/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leg_end_postime</w:t>
      </w:r>
      <w:proofErr w:type="spellEnd"/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）。选手需要自行进行数据预处理操作，应当充分利用提供数据集中各个字段的特征，并构建算法模型来预测船舶的预计抵达港口和预计抵达时间。</w:t>
      </w:r>
    </w:p>
    <w:p w14:paraId="6B593EDD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- 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鼓励参赛者运用先进的数据分析、机器学习、深度学习等技术。</w:t>
      </w:r>
    </w:p>
    <w:p w14:paraId="59CDA7DC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- 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允许使用额外的公开数据源，以增强模型的准确性和泛化能力。</w:t>
      </w:r>
    </w:p>
    <w:p w14:paraId="41AD7B43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等线" w:eastAsia="等线" w:hAnsi="等线" w:cs="Times New Roman" w:hint="eastAsia"/>
          <w:color w:val="000000"/>
          <w:sz w:val="21"/>
          <w:szCs w:val="22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- 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重视数据预处理和特征工程，以提高模型性能。</w:t>
      </w:r>
    </w:p>
    <w:p w14:paraId="375E9919" w14:textId="77777777" w:rsidR="005B7CAB" w:rsidRPr="005B7CAB" w:rsidRDefault="005B7CAB" w:rsidP="005B7CAB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</w:pPr>
      <w:r w:rsidRPr="005B7CAB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三、数据描述</w:t>
      </w:r>
    </w:p>
    <w:p w14:paraId="4324332B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1. 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船舶动态信息数据训练集：包含历史船舶抵达各港口的时间记录，航行轨迹等关键参数。</w:t>
      </w:r>
    </w:p>
    <w:p w14:paraId="5ECBBF5A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2. 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船舶动态信息数据测试集：仅包含船舶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MMSI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、船舶</w:t>
      </w:r>
      <w:proofErr w:type="gramStart"/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起始港</w:t>
      </w:r>
      <w:proofErr w:type="gramEnd"/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与船舶起始时间。</w:t>
      </w:r>
    </w:p>
    <w:p w14:paraId="4978CB84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3.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船舶静态信息数据：包含有关船舶的特征描述，如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MMSI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号、船舶类型、建造年份、载重吨、尺寸和吃水深度等信息。</w:t>
      </w:r>
    </w:p>
    <w:p w14:paraId="3A246F67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4.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船舶静态信息数据（船型映射关系表）：用于将船舶类型和子类型代码映射到相应的描述信息。</w:t>
      </w:r>
    </w:p>
    <w:p w14:paraId="22D2A434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5.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港口静态信息数据：包含有关港口的基本描述，如港口代码、名称、位置、国家、类型等信息。</w:t>
      </w:r>
    </w:p>
    <w:p w14:paraId="05F213F2" w14:textId="77777777" w:rsidR="005B7CAB" w:rsidRPr="005B7CAB" w:rsidRDefault="005B7CAB" w:rsidP="005B7CAB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</w:pPr>
      <w:r w:rsidRPr="005B7CAB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四、模型预测结果评分标准</w:t>
      </w:r>
    </w:p>
    <w:p w14:paraId="32F3CF1B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选手需要同时预测船舶的预计抵达港口与预计抵达时间，即预测结果</w:t>
      </w:r>
      <w:proofErr w:type="gramStart"/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需包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lastRenderedPageBreak/>
        <w:t>括</w:t>
      </w:r>
      <w:proofErr w:type="gramEnd"/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每条船舶的预计抵达港口和预计抵达时间。当预计抵达港口预测错误时，该次动态的预测结果，该次动态的预测得分将得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0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分。当预计抵达港口预测正确时，将继续评估预计抵达时间与实际抵达时间的差值，单位为小时，如果预计抵达时间与真实抵达时间差值不超过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7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天，则计算</w:t>
      </w:r>
      <w:r w:rsidRPr="005B7CAB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(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 168 - 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预测时间</w:t>
      </w:r>
      <w:r w:rsidRPr="005B7CAB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)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与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168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的比值为该次动态的预测得分。</w:t>
      </w:r>
    </w:p>
    <w:p w14:paraId="4E5D0E62" w14:textId="77777777" w:rsidR="005B7CAB" w:rsidRPr="005B7CAB" w:rsidRDefault="005B7CAB" w:rsidP="005B7CAB">
      <w:pPr>
        <w:adjustRightInd w:val="0"/>
        <w:snapToGrid w:val="0"/>
        <w:spacing w:after="0" w:line="360" w:lineRule="auto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如果预计抵达时间与真实抵达时间差值超过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7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天，该次动态的预测得分将得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0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分。</w:t>
      </w:r>
    </w:p>
    <w:p w14:paraId="62FD9BB1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预测结果评分标准公式为：</w:t>
      </w:r>
    </w:p>
    <w:p w14:paraId="364ACA31" w14:textId="77777777" w:rsidR="005B7CAB" w:rsidRPr="005B7CAB" w:rsidRDefault="005B7CAB" w:rsidP="005B7CAB">
      <w:pPr>
        <w:spacing w:after="0" w:line="360" w:lineRule="auto"/>
        <w:jc w:val="both"/>
        <w:rPr>
          <w:rFonts w:ascii="等线" w:eastAsia="等线" w:hAnsi="等线" w:cs="Times New Roman" w:hint="eastAsia"/>
          <w:color w:val="000000"/>
          <w:sz w:val="24"/>
          <w14:ligatures w14:val="none"/>
        </w:rPr>
      </w:pPr>
      <m:oMathPara>
        <m:oMath>
          <m:r>
            <m:rPr>
              <m:sty m:val="p"/>
            </m:rPr>
            <w:rPr>
              <w:rFonts w:ascii="Cambria Math" w:eastAsia="宋体" w:hAnsi="Cambria Math" w:cs="Cambria Math"/>
              <w:color w:val="000000"/>
              <w:sz w:val="24"/>
              <w14:ligatures w14:val="none"/>
            </w:rPr>
            <m:t>评分</m:t>
          </m:r>
          <m:r>
            <m:rPr>
              <m:sty m:val="p"/>
            </m:rPr>
            <w:rPr>
              <w:rFonts w:ascii="Cambria Math" w:eastAsia="Cambria Math" w:hAnsi="Cambria Math" w:cs="Cambria Math"/>
              <w:color w:val="000000"/>
              <w:sz w:val="24"/>
              <w14:ligatures w14:val="none"/>
            </w:rPr>
            <m:t>={</m:t>
          </m:r>
          <m:m>
            <m:mPr>
              <m:plcHide m:val="1"/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="等线" w:hAnsi="Cambria Math" w:cs="Times New Roman"/>
                  <w:iCs/>
                  <w:color w:val="000000"/>
                  <w:sz w:val="24"/>
                  <w14:ligatures w14:val="none"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eastAsia="等线" w:hAnsi="Cambria Math" w:cs="Times New Roman"/>
                        <w:iCs/>
                        <w:color w:val="000000"/>
                        <w:sz w:val="24"/>
                        <w14:ligatures w14:val="none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宋体" w:hAnsi="Cambria Math" w:cs="Cambria Math"/>
                        <w:color w:val="000000"/>
                        <w:sz w:val="24"/>
                        <w14:ligatures w14:val="none"/>
                      </w:rPr>
                      <m:t>168-</m:t>
                    </m:r>
                    <m:r>
                      <m:rPr>
                        <m:sty m:val="p"/>
                      </m:rPr>
                      <w:rPr>
                        <w:rFonts w:ascii="Cambria Math" w:eastAsia="宋体" w:hAnsi="Cambria Math" w:cs="Cambria Math"/>
                        <w:color w:val="000000"/>
                        <w:sz w:val="24"/>
                        <w14:ligatures w14:val="none"/>
                      </w:rPr>
                      <m:t>预测时间差值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color w:val="000000"/>
                        <w:sz w:val="24"/>
                        <w14:ligatures w14:val="none"/>
                      </w:rPr>
                      <m:t>168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000000"/>
                    <w:sz w:val="24"/>
                    <w14:ligatures w14:val="none"/>
                  </w:rPr>
                  <m:t>,</m:t>
                </m:r>
              </m:e>
              <m:e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color w:val="000000"/>
                    <w:sz w:val="24"/>
                    <w14:ligatures w14:val="none"/>
                  </w:rPr>
                  <m:t>如果港口预测正确且时间差值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000000"/>
                    <w:sz w:val="24"/>
                    <w14:ligatures w14:val="none"/>
                  </w:rPr>
                  <m:t>≤168</m:t>
                </m:r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color w:val="000000"/>
                    <w:sz w:val="24"/>
                    <w14:ligatures w14:val="none"/>
                  </w:rPr>
                  <m:t>小时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color w:val="000000"/>
                    <w:sz w:val="24"/>
                    <w14:ligatures w14:val="none"/>
                  </w:rPr>
                  <m:t>0,</m:t>
                </m:r>
              </m:e>
              <m:e>
                <m:r>
                  <m:rPr>
                    <m:sty m:val="p"/>
                  </m:rPr>
                  <w:rPr>
                    <w:rFonts w:ascii="Cambria Math" w:eastAsia="宋体" w:hAnsi="Cambria Math" w:cs="Cambria Math"/>
                    <w:color w:val="000000"/>
                    <w:sz w:val="24"/>
                    <w14:ligatures w14:val="none"/>
                  </w:rPr>
                  <m:t>其他情况</m:t>
                </m:r>
              </m:e>
            </m:mr>
          </m:m>
        </m:oMath>
      </m:oMathPara>
    </w:p>
    <w:p w14:paraId="6E3B7B10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船舶动态信息数据测试集共有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16732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条数据，则该模型预测结果满分为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16732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分。</w:t>
      </w:r>
    </w:p>
    <w:p w14:paraId="7AECF6AA" w14:textId="77777777" w:rsidR="005B7CAB" w:rsidRPr="005B7CAB" w:rsidRDefault="005B7CAB" w:rsidP="005B7CAB">
      <w:pPr>
        <w:adjustRightInd w:val="0"/>
        <w:snapToGrid w:val="0"/>
        <w:spacing w:after="0" w:line="360" w:lineRule="auto"/>
        <w:jc w:val="both"/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</w:pPr>
      <w:r w:rsidRPr="005B7CAB">
        <w:rPr>
          <w:rFonts w:ascii="微软雅黑" w:eastAsia="微软雅黑" w:hAnsi="微软雅黑" w:cs="Times New Roman" w:hint="eastAsia"/>
          <w:color w:val="000000"/>
          <w:sz w:val="24"/>
          <w14:ligatures w14:val="none"/>
        </w:rPr>
        <w:t>五、数据格式</w:t>
      </w:r>
    </w:p>
    <w:p w14:paraId="6FBFE0A6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等线" w:eastAsia="等线" w:hAnsi="等线" w:cs="Times New Roman" w:hint="eastAsia"/>
          <w:color w:val="000000"/>
          <w:sz w:val="21"/>
          <w:szCs w:val="22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船舶动态信息数据训练集共有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807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条船舶的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33968</w:t>
      </w: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条船舶动态数据，船舶动态信息数据训练集格式说明：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23"/>
        <w:gridCol w:w="760"/>
        <w:gridCol w:w="5613"/>
      </w:tblGrid>
      <w:tr w:rsidR="005B7CAB" w:rsidRPr="005B7CAB" w14:paraId="080BE96F" w14:textId="77777777" w:rsidTr="00AB773E">
        <w:tc>
          <w:tcPr>
            <w:tcW w:w="1923" w:type="dxa"/>
            <w:vAlign w:val="center"/>
          </w:tcPr>
          <w:p w14:paraId="2F1A3B1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766" w:type="dxa"/>
            <w:vAlign w:val="center"/>
          </w:tcPr>
          <w:p w14:paraId="1C5A964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833" w:type="dxa"/>
            <w:vAlign w:val="center"/>
          </w:tcPr>
          <w:p w14:paraId="5A4444B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5B7CAB" w:rsidRPr="005B7CAB" w14:paraId="42ABB3C3" w14:textId="77777777" w:rsidTr="00AB773E">
        <w:tc>
          <w:tcPr>
            <w:tcW w:w="1923" w:type="dxa"/>
            <w:vAlign w:val="center"/>
          </w:tcPr>
          <w:p w14:paraId="4C07047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ship_mmsi</w:t>
            </w:r>
            <w:proofErr w:type="spellEnd"/>
          </w:p>
        </w:tc>
        <w:tc>
          <w:tcPr>
            <w:tcW w:w="766" w:type="dxa"/>
            <w:vAlign w:val="center"/>
          </w:tcPr>
          <w:p w14:paraId="44432B7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33" w:type="dxa"/>
            <w:vAlign w:val="center"/>
          </w:tcPr>
          <w:p w14:paraId="5FE72CB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</w:t>
            </w:r>
            <w:r w:rsidRPr="005B7CAB">
              <w:rPr>
                <w:rFonts w:eastAsia="仿宋_GB2312" w:hint="eastAsia"/>
                <w:color w:val="000000"/>
                <w:sz w:val="24"/>
              </w:rPr>
              <w:t>MMSI</w:t>
            </w:r>
            <w:r w:rsidRPr="005B7CAB">
              <w:rPr>
                <w:rFonts w:eastAsia="仿宋_GB2312" w:hint="eastAsia"/>
                <w:color w:val="000000"/>
                <w:sz w:val="24"/>
              </w:rPr>
              <w:t>（</w:t>
            </w:r>
            <w:r w:rsidRPr="005B7CAB">
              <w:rPr>
                <w:rFonts w:eastAsia="仿宋_GB2312" w:hint="eastAsia"/>
                <w:color w:val="000000"/>
                <w:sz w:val="24"/>
              </w:rPr>
              <w:t>Maritime Mobile Service Identity</w:t>
            </w:r>
            <w:r w:rsidRPr="005B7CAB">
              <w:rPr>
                <w:rFonts w:eastAsia="仿宋_GB2312" w:hint="eastAsia"/>
                <w:color w:val="000000"/>
                <w:sz w:val="24"/>
              </w:rPr>
              <w:t>）号码</w:t>
            </w:r>
          </w:p>
        </w:tc>
      </w:tr>
      <w:tr w:rsidR="005B7CAB" w:rsidRPr="005B7CAB" w14:paraId="4C4E264D" w14:textId="77777777" w:rsidTr="00AB773E">
        <w:tc>
          <w:tcPr>
            <w:tcW w:w="1923" w:type="dxa"/>
            <w:vAlign w:val="center"/>
          </w:tcPr>
          <w:p w14:paraId="501C11A9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start_port_code</w:t>
            </w:r>
            <w:proofErr w:type="spellEnd"/>
          </w:p>
        </w:tc>
        <w:tc>
          <w:tcPr>
            <w:tcW w:w="766" w:type="dxa"/>
            <w:vAlign w:val="center"/>
          </w:tcPr>
          <w:p w14:paraId="5FDE67B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33" w:type="dxa"/>
            <w:vAlign w:val="center"/>
          </w:tcPr>
          <w:p w14:paraId="723DEA3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起始港口的代码</w:t>
            </w:r>
          </w:p>
        </w:tc>
      </w:tr>
      <w:tr w:rsidR="005B7CAB" w:rsidRPr="005B7CAB" w14:paraId="70EA041B" w14:textId="77777777" w:rsidTr="00AB773E">
        <w:tc>
          <w:tcPr>
            <w:tcW w:w="1923" w:type="dxa"/>
            <w:vAlign w:val="center"/>
          </w:tcPr>
          <w:p w14:paraId="6D20435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end_port_code</w:t>
            </w:r>
            <w:proofErr w:type="spellEnd"/>
          </w:p>
        </w:tc>
        <w:tc>
          <w:tcPr>
            <w:tcW w:w="766" w:type="dxa"/>
            <w:vAlign w:val="center"/>
          </w:tcPr>
          <w:p w14:paraId="09C46BF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33" w:type="dxa"/>
            <w:vAlign w:val="center"/>
          </w:tcPr>
          <w:p w14:paraId="4F6F039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目的港口的代码</w:t>
            </w:r>
          </w:p>
        </w:tc>
      </w:tr>
      <w:tr w:rsidR="005B7CAB" w:rsidRPr="005B7CAB" w14:paraId="7F8DED5D" w14:textId="77777777" w:rsidTr="00AB773E">
        <w:tc>
          <w:tcPr>
            <w:tcW w:w="1923" w:type="dxa"/>
            <w:vAlign w:val="center"/>
          </w:tcPr>
          <w:p w14:paraId="5CAC85D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leg_start_postime</w:t>
            </w:r>
            <w:proofErr w:type="spellEnd"/>
          </w:p>
        </w:tc>
        <w:tc>
          <w:tcPr>
            <w:tcW w:w="766" w:type="dxa"/>
            <w:vAlign w:val="center"/>
          </w:tcPr>
          <w:p w14:paraId="6197FABF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33" w:type="dxa"/>
            <w:vAlign w:val="center"/>
          </w:tcPr>
          <w:p w14:paraId="1E7B699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航段开始的时间，格式为</w:t>
            </w: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yyyy</w:t>
            </w:r>
            <w:proofErr w:type="spellEnd"/>
            <w:r w:rsidRPr="005B7CAB">
              <w:rPr>
                <w:rFonts w:eastAsia="仿宋_GB2312" w:hint="eastAsia"/>
                <w:color w:val="000000"/>
                <w:sz w:val="24"/>
              </w:rPr>
              <w:t xml:space="preserve">-MM-dd </w:t>
            </w: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HH:</w:t>
            </w:r>
            <w:proofErr w:type="gramStart"/>
            <w:r w:rsidRPr="005B7CAB">
              <w:rPr>
                <w:rFonts w:eastAsia="仿宋_GB2312" w:hint="eastAsia"/>
                <w:color w:val="000000"/>
                <w:sz w:val="24"/>
              </w:rPr>
              <w:t>mm:ss</w:t>
            </w:r>
            <w:proofErr w:type="gramEnd"/>
            <w:r w:rsidRPr="005B7CAB">
              <w:rPr>
                <w:rFonts w:eastAsia="仿宋_GB2312" w:hint="eastAsia"/>
                <w:color w:val="000000"/>
                <w:sz w:val="24"/>
              </w:rPr>
              <w:t>+tz</w:t>
            </w:r>
            <w:proofErr w:type="spellEnd"/>
          </w:p>
        </w:tc>
      </w:tr>
      <w:tr w:rsidR="005B7CAB" w:rsidRPr="005B7CAB" w14:paraId="627FF597" w14:textId="77777777" w:rsidTr="00AB773E">
        <w:tc>
          <w:tcPr>
            <w:tcW w:w="1923" w:type="dxa"/>
            <w:vAlign w:val="center"/>
          </w:tcPr>
          <w:p w14:paraId="02D7F52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leg_end_postime</w:t>
            </w:r>
            <w:proofErr w:type="spellEnd"/>
          </w:p>
        </w:tc>
        <w:tc>
          <w:tcPr>
            <w:tcW w:w="766" w:type="dxa"/>
            <w:vAlign w:val="center"/>
          </w:tcPr>
          <w:p w14:paraId="31E3E60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33" w:type="dxa"/>
            <w:vAlign w:val="center"/>
          </w:tcPr>
          <w:p w14:paraId="0EFB873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航段结束的时间，格式为</w:t>
            </w: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yyyy</w:t>
            </w:r>
            <w:proofErr w:type="spellEnd"/>
            <w:r w:rsidRPr="005B7CAB">
              <w:rPr>
                <w:rFonts w:eastAsia="仿宋_GB2312" w:hint="eastAsia"/>
                <w:color w:val="000000"/>
                <w:sz w:val="24"/>
              </w:rPr>
              <w:t xml:space="preserve">-MM-dd </w:t>
            </w: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HH:</w:t>
            </w:r>
            <w:proofErr w:type="gramStart"/>
            <w:r w:rsidRPr="005B7CAB">
              <w:rPr>
                <w:rFonts w:eastAsia="仿宋_GB2312" w:hint="eastAsia"/>
                <w:color w:val="000000"/>
                <w:sz w:val="24"/>
              </w:rPr>
              <w:t>mm:ss</w:t>
            </w:r>
            <w:proofErr w:type="gramEnd"/>
            <w:r w:rsidRPr="005B7CAB">
              <w:rPr>
                <w:rFonts w:eastAsia="仿宋_GB2312" w:hint="eastAsia"/>
                <w:color w:val="000000"/>
                <w:sz w:val="24"/>
              </w:rPr>
              <w:t>+tz</w:t>
            </w:r>
            <w:proofErr w:type="spellEnd"/>
          </w:p>
        </w:tc>
      </w:tr>
      <w:tr w:rsidR="005B7CAB" w:rsidRPr="005B7CAB" w14:paraId="79C0C320" w14:textId="77777777" w:rsidTr="00AB773E">
        <w:tc>
          <w:tcPr>
            <w:tcW w:w="1923" w:type="dxa"/>
            <w:vAlign w:val="center"/>
          </w:tcPr>
          <w:p w14:paraId="61FD982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route_line</w:t>
            </w:r>
            <w:proofErr w:type="spellEnd"/>
          </w:p>
        </w:tc>
        <w:tc>
          <w:tcPr>
            <w:tcW w:w="766" w:type="dxa"/>
            <w:vAlign w:val="center"/>
          </w:tcPr>
          <w:p w14:paraId="58C37C3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33" w:type="dxa"/>
            <w:vAlign w:val="center"/>
          </w:tcPr>
          <w:p w14:paraId="5E804415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航线的表示，格式为</w:t>
            </w:r>
            <w:r w:rsidRPr="005B7CAB">
              <w:rPr>
                <w:rFonts w:eastAsia="仿宋_GB2312" w:hint="eastAsia"/>
                <w:color w:val="000000"/>
                <w:sz w:val="24"/>
              </w:rPr>
              <w:t>WKT</w:t>
            </w:r>
            <w:r w:rsidRPr="005B7CAB">
              <w:rPr>
                <w:rFonts w:eastAsia="仿宋_GB2312" w:hint="eastAsia"/>
                <w:color w:val="000000"/>
                <w:sz w:val="24"/>
              </w:rPr>
              <w:t>（</w:t>
            </w:r>
            <w:r w:rsidRPr="005B7CAB">
              <w:rPr>
                <w:rFonts w:eastAsia="仿宋_GB2312" w:hint="eastAsia"/>
                <w:color w:val="000000"/>
                <w:sz w:val="24"/>
              </w:rPr>
              <w:t>Well-Known Text</w:t>
            </w:r>
            <w:r w:rsidRPr="005B7CAB">
              <w:rPr>
                <w:rFonts w:eastAsia="仿宋_GB2312" w:hint="eastAsia"/>
                <w:color w:val="000000"/>
                <w:sz w:val="24"/>
              </w:rPr>
              <w:t>）的</w:t>
            </w:r>
            <w:r w:rsidRPr="005B7CAB">
              <w:rPr>
                <w:rFonts w:eastAsia="仿宋_GB2312" w:hint="eastAsia"/>
                <w:color w:val="000000"/>
                <w:sz w:val="24"/>
              </w:rPr>
              <w:t>LINESTRING</w:t>
            </w:r>
            <w:r w:rsidRPr="005B7CAB">
              <w:rPr>
                <w:rFonts w:eastAsia="仿宋_GB2312" w:hint="eastAsia"/>
                <w:color w:val="000000"/>
                <w:sz w:val="24"/>
              </w:rPr>
              <w:t>类型</w:t>
            </w:r>
          </w:p>
        </w:tc>
      </w:tr>
      <w:tr w:rsidR="005B7CAB" w:rsidRPr="005B7CAB" w14:paraId="5175399F" w14:textId="77777777" w:rsidTr="00AB773E">
        <w:tc>
          <w:tcPr>
            <w:tcW w:w="1923" w:type="dxa"/>
            <w:vAlign w:val="center"/>
          </w:tcPr>
          <w:p w14:paraId="730A993C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distance</w:t>
            </w:r>
          </w:p>
        </w:tc>
        <w:tc>
          <w:tcPr>
            <w:tcW w:w="766" w:type="dxa"/>
            <w:vAlign w:val="center"/>
          </w:tcPr>
          <w:p w14:paraId="78A5815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33" w:type="dxa"/>
            <w:vAlign w:val="center"/>
          </w:tcPr>
          <w:p w14:paraId="005ED74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航段距离，单位为公里或相似单位</w:t>
            </w:r>
          </w:p>
        </w:tc>
      </w:tr>
    </w:tbl>
    <w:p w14:paraId="19307483" w14:textId="77777777" w:rsidR="005B7CAB" w:rsidRPr="005B7CAB" w:rsidRDefault="005B7CAB" w:rsidP="005B7CAB">
      <w:pPr>
        <w:adjustRightInd w:val="0"/>
        <w:snapToGrid w:val="0"/>
        <w:spacing w:after="0" w:line="360" w:lineRule="auto"/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</w:pPr>
    </w:p>
    <w:p w14:paraId="72F28F17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仿宋_GB2312" w:eastAsia="仿宋_GB2312" w:hAnsi="仿宋_GB2312" w:cs="仿宋_GB2312" w:hint="eastAsia"/>
          <w:color w:val="000000"/>
          <w:sz w:val="21"/>
          <w:szCs w:val="22"/>
          <w14:ligatures w14:val="none"/>
        </w:rPr>
      </w:pPr>
      <w:r w:rsidRPr="005B7CAB"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  <w:t>船舶动态信息数据测试集共有807条船舶的19191条船舶动态数据，船舶</w:t>
      </w:r>
      <w:r w:rsidRPr="005B7CAB"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  <w:lastRenderedPageBreak/>
        <w:t>动态数据测试集格式说明：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910"/>
        <w:gridCol w:w="763"/>
        <w:gridCol w:w="5849"/>
      </w:tblGrid>
      <w:tr w:rsidR="005B7CAB" w:rsidRPr="005B7CAB" w14:paraId="6656530F" w14:textId="77777777" w:rsidTr="00AB773E">
        <w:tc>
          <w:tcPr>
            <w:tcW w:w="1910" w:type="dxa"/>
            <w:vAlign w:val="center"/>
          </w:tcPr>
          <w:p w14:paraId="5E686CD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763" w:type="dxa"/>
            <w:vAlign w:val="center"/>
          </w:tcPr>
          <w:p w14:paraId="6723C41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849" w:type="dxa"/>
            <w:vAlign w:val="center"/>
          </w:tcPr>
          <w:p w14:paraId="6225FC8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5B7CAB" w:rsidRPr="005B7CAB" w14:paraId="6F4828AD" w14:textId="77777777" w:rsidTr="00AB773E">
        <w:tc>
          <w:tcPr>
            <w:tcW w:w="1910" w:type="dxa"/>
            <w:vAlign w:val="center"/>
          </w:tcPr>
          <w:p w14:paraId="18BD5C3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uuid</w:t>
            </w:r>
            <w:proofErr w:type="spellEnd"/>
          </w:p>
        </w:tc>
        <w:tc>
          <w:tcPr>
            <w:tcW w:w="763" w:type="dxa"/>
            <w:vAlign w:val="center"/>
          </w:tcPr>
          <w:p w14:paraId="3388585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49" w:type="dxa"/>
            <w:vAlign w:val="center"/>
          </w:tcPr>
          <w:p w14:paraId="10B0F23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唯一标识符，用于区分每条记录的独特</w:t>
            </w:r>
            <w:r w:rsidRPr="005B7CAB">
              <w:rPr>
                <w:rFonts w:eastAsia="仿宋_GB2312" w:hint="eastAsia"/>
                <w:color w:val="000000"/>
                <w:sz w:val="24"/>
              </w:rPr>
              <w:t>ID</w:t>
            </w:r>
          </w:p>
        </w:tc>
      </w:tr>
      <w:tr w:rsidR="005B7CAB" w:rsidRPr="005B7CAB" w14:paraId="25243DCC" w14:textId="77777777" w:rsidTr="00AB773E">
        <w:tc>
          <w:tcPr>
            <w:tcW w:w="1910" w:type="dxa"/>
            <w:vAlign w:val="center"/>
          </w:tcPr>
          <w:p w14:paraId="3E4D5DBF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ship_mmsi</w:t>
            </w:r>
            <w:proofErr w:type="spellEnd"/>
          </w:p>
        </w:tc>
        <w:tc>
          <w:tcPr>
            <w:tcW w:w="763" w:type="dxa"/>
            <w:vAlign w:val="center"/>
          </w:tcPr>
          <w:p w14:paraId="39124D9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49" w:type="dxa"/>
            <w:vAlign w:val="center"/>
          </w:tcPr>
          <w:p w14:paraId="0E38691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脱敏后的船舶</w:t>
            </w:r>
            <w:r w:rsidRPr="005B7CAB">
              <w:rPr>
                <w:rFonts w:eastAsia="仿宋_GB2312" w:hint="eastAsia"/>
                <w:color w:val="000000"/>
                <w:sz w:val="24"/>
              </w:rPr>
              <w:t>MMSI</w:t>
            </w:r>
            <w:r w:rsidRPr="005B7CAB">
              <w:rPr>
                <w:rFonts w:eastAsia="仿宋_GB2312" w:hint="eastAsia"/>
                <w:color w:val="000000"/>
                <w:sz w:val="24"/>
              </w:rPr>
              <w:t>号，用于标识船舶的唯一号码</w:t>
            </w:r>
          </w:p>
        </w:tc>
      </w:tr>
      <w:tr w:rsidR="005B7CAB" w:rsidRPr="005B7CAB" w14:paraId="48E19742" w14:textId="77777777" w:rsidTr="00AB773E">
        <w:tc>
          <w:tcPr>
            <w:tcW w:w="1910" w:type="dxa"/>
            <w:vAlign w:val="center"/>
          </w:tcPr>
          <w:p w14:paraId="7A63758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start_port_code</w:t>
            </w:r>
            <w:proofErr w:type="spellEnd"/>
          </w:p>
        </w:tc>
        <w:tc>
          <w:tcPr>
            <w:tcW w:w="763" w:type="dxa"/>
            <w:vAlign w:val="center"/>
          </w:tcPr>
          <w:p w14:paraId="54A1962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49" w:type="dxa"/>
            <w:vAlign w:val="center"/>
          </w:tcPr>
          <w:p w14:paraId="5609968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起始港口代码，表示货物出发的港口</w:t>
            </w:r>
          </w:p>
        </w:tc>
      </w:tr>
      <w:tr w:rsidR="005B7CAB" w:rsidRPr="005B7CAB" w14:paraId="71509E76" w14:textId="77777777" w:rsidTr="00AB773E">
        <w:tc>
          <w:tcPr>
            <w:tcW w:w="1910" w:type="dxa"/>
            <w:vAlign w:val="center"/>
          </w:tcPr>
          <w:p w14:paraId="1174985F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leg_start_postime</w:t>
            </w:r>
            <w:proofErr w:type="spellEnd"/>
          </w:p>
        </w:tc>
        <w:tc>
          <w:tcPr>
            <w:tcW w:w="763" w:type="dxa"/>
            <w:vAlign w:val="center"/>
          </w:tcPr>
          <w:p w14:paraId="41061C6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datetime</w:t>
            </w:r>
          </w:p>
        </w:tc>
        <w:tc>
          <w:tcPr>
            <w:tcW w:w="5849" w:type="dxa"/>
            <w:vAlign w:val="center"/>
          </w:tcPr>
          <w:p w14:paraId="227B5AA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起始航段的开始时间，格式为：</w:t>
            </w: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yyyy</w:t>
            </w:r>
            <w:proofErr w:type="spellEnd"/>
            <w:r w:rsidRPr="005B7CAB">
              <w:rPr>
                <w:rFonts w:eastAsia="仿宋_GB2312" w:hint="eastAsia"/>
                <w:color w:val="000000"/>
                <w:sz w:val="24"/>
              </w:rPr>
              <w:t xml:space="preserve">-MM-dd </w:t>
            </w: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HH:</w:t>
            </w:r>
            <w:proofErr w:type="gramStart"/>
            <w:r w:rsidRPr="005B7CAB">
              <w:rPr>
                <w:rFonts w:eastAsia="仿宋_GB2312" w:hint="eastAsia"/>
                <w:color w:val="000000"/>
                <w:sz w:val="24"/>
              </w:rPr>
              <w:t>mm:ss</w:t>
            </w:r>
            <w:proofErr w:type="gramEnd"/>
            <w:r w:rsidRPr="005B7CAB">
              <w:rPr>
                <w:rFonts w:eastAsia="仿宋_GB2312" w:hint="eastAsia"/>
                <w:color w:val="000000"/>
                <w:sz w:val="24"/>
              </w:rPr>
              <w:t>+tz</w:t>
            </w:r>
            <w:proofErr w:type="spellEnd"/>
          </w:p>
        </w:tc>
      </w:tr>
      <w:tr w:rsidR="005B7CAB" w:rsidRPr="005B7CAB" w14:paraId="511191E7" w14:textId="77777777" w:rsidTr="00AB773E">
        <w:tc>
          <w:tcPr>
            <w:tcW w:w="1910" w:type="dxa"/>
            <w:vAlign w:val="center"/>
          </w:tcPr>
          <w:p w14:paraId="3CDC1C1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end_port_code</w:t>
            </w:r>
            <w:proofErr w:type="spellEnd"/>
          </w:p>
        </w:tc>
        <w:tc>
          <w:tcPr>
            <w:tcW w:w="763" w:type="dxa"/>
            <w:vAlign w:val="center"/>
          </w:tcPr>
          <w:p w14:paraId="632F592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49" w:type="dxa"/>
            <w:vAlign w:val="center"/>
          </w:tcPr>
          <w:p w14:paraId="2A7B239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需补充提交，目的港口代码，表示货物到达的港口</w:t>
            </w:r>
          </w:p>
        </w:tc>
      </w:tr>
      <w:tr w:rsidR="005B7CAB" w:rsidRPr="005B7CAB" w14:paraId="3854B4CF" w14:textId="77777777" w:rsidTr="00AB773E">
        <w:tc>
          <w:tcPr>
            <w:tcW w:w="1910" w:type="dxa"/>
            <w:vAlign w:val="center"/>
          </w:tcPr>
          <w:p w14:paraId="2A17254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leg_end_postime</w:t>
            </w:r>
            <w:proofErr w:type="spellEnd"/>
          </w:p>
        </w:tc>
        <w:tc>
          <w:tcPr>
            <w:tcW w:w="763" w:type="dxa"/>
            <w:vAlign w:val="center"/>
          </w:tcPr>
          <w:p w14:paraId="54FE173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datetime</w:t>
            </w:r>
          </w:p>
        </w:tc>
        <w:tc>
          <w:tcPr>
            <w:tcW w:w="5849" w:type="dxa"/>
            <w:vAlign w:val="center"/>
          </w:tcPr>
          <w:p w14:paraId="32CE886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需补充提交，起始航段的结束时间，格式为：</w:t>
            </w: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yyyy</w:t>
            </w:r>
            <w:proofErr w:type="spellEnd"/>
            <w:r w:rsidRPr="005B7CAB">
              <w:rPr>
                <w:rFonts w:eastAsia="仿宋_GB2312" w:hint="eastAsia"/>
                <w:color w:val="000000"/>
                <w:sz w:val="24"/>
              </w:rPr>
              <w:t xml:space="preserve">-MM-dd </w:t>
            </w: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HH:</w:t>
            </w:r>
            <w:proofErr w:type="gramStart"/>
            <w:r w:rsidRPr="005B7CAB">
              <w:rPr>
                <w:rFonts w:eastAsia="仿宋_GB2312" w:hint="eastAsia"/>
                <w:color w:val="000000"/>
                <w:sz w:val="24"/>
              </w:rPr>
              <w:t>mm:ss</w:t>
            </w:r>
            <w:proofErr w:type="gramEnd"/>
            <w:r w:rsidRPr="005B7CAB">
              <w:rPr>
                <w:rFonts w:eastAsia="仿宋_GB2312" w:hint="eastAsia"/>
                <w:color w:val="000000"/>
                <w:sz w:val="24"/>
              </w:rPr>
              <w:t>+tz</w:t>
            </w:r>
            <w:proofErr w:type="spellEnd"/>
          </w:p>
        </w:tc>
      </w:tr>
    </w:tbl>
    <w:p w14:paraId="24A942AA" w14:textId="77777777" w:rsidR="005B7CAB" w:rsidRPr="005B7CAB" w:rsidRDefault="005B7CAB" w:rsidP="005B7CAB">
      <w:pPr>
        <w:adjustRightInd w:val="0"/>
        <w:snapToGrid w:val="0"/>
        <w:spacing w:after="0" w:line="360" w:lineRule="auto"/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</w:pPr>
    </w:p>
    <w:p w14:paraId="0C6F48F4" w14:textId="77777777" w:rsidR="005B7CAB" w:rsidRPr="005B7CAB" w:rsidRDefault="005B7CAB" w:rsidP="005B7CAB">
      <w:pPr>
        <w:adjustRightInd w:val="0"/>
        <w:snapToGrid w:val="0"/>
        <w:spacing w:after="0" w:line="240" w:lineRule="auto"/>
        <w:jc w:val="center"/>
        <w:rPr>
          <w:rFonts w:ascii="Times New Roman" w:eastAsia="仿宋_GB2312" w:hAnsi="Times New Roman" w:cs="Times New Roman"/>
          <w:b/>
          <w:color w:val="000000"/>
          <w:sz w:val="21"/>
          <w:szCs w:val="21"/>
          <w14:ligatures w14:val="none"/>
        </w:rPr>
      </w:pPr>
      <w:r w:rsidRPr="005B7CAB"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  <w:t>船舶静态信息数据包含843条船舶的静态信息，船舶静态信息数据格式说明：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05"/>
        <w:gridCol w:w="744"/>
        <w:gridCol w:w="5647"/>
      </w:tblGrid>
      <w:tr w:rsidR="005B7CAB" w:rsidRPr="005B7CAB" w14:paraId="4C170EE1" w14:textId="77777777" w:rsidTr="00AB773E">
        <w:tc>
          <w:tcPr>
            <w:tcW w:w="1910" w:type="dxa"/>
            <w:vAlign w:val="center"/>
          </w:tcPr>
          <w:p w14:paraId="244E804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748" w:type="dxa"/>
            <w:vAlign w:val="center"/>
          </w:tcPr>
          <w:p w14:paraId="729BC9C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864" w:type="dxa"/>
            <w:vAlign w:val="center"/>
          </w:tcPr>
          <w:p w14:paraId="5D98DB04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5B7CAB" w:rsidRPr="005B7CAB" w14:paraId="5176B0EB" w14:textId="77777777" w:rsidTr="00AB773E">
        <w:tc>
          <w:tcPr>
            <w:tcW w:w="1910" w:type="dxa"/>
            <w:vAlign w:val="center"/>
          </w:tcPr>
          <w:p w14:paraId="2BA2B33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ship_mmsi</w:t>
            </w:r>
            <w:proofErr w:type="spellEnd"/>
          </w:p>
        </w:tc>
        <w:tc>
          <w:tcPr>
            <w:tcW w:w="748" w:type="dxa"/>
            <w:vAlign w:val="center"/>
          </w:tcPr>
          <w:p w14:paraId="1BC13665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64" w:type="dxa"/>
            <w:vAlign w:val="center"/>
          </w:tcPr>
          <w:p w14:paraId="5E50812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</w:t>
            </w:r>
            <w:r w:rsidRPr="005B7CAB">
              <w:rPr>
                <w:rFonts w:eastAsia="仿宋_GB2312" w:hint="eastAsia"/>
                <w:color w:val="000000"/>
                <w:sz w:val="24"/>
              </w:rPr>
              <w:t>MMSI</w:t>
            </w:r>
            <w:r w:rsidRPr="005B7CAB">
              <w:rPr>
                <w:rFonts w:eastAsia="仿宋_GB2312" w:hint="eastAsia"/>
                <w:color w:val="000000"/>
                <w:sz w:val="24"/>
              </w:rPr>
              <w:t>号</w:t>
            </w:r>
          </w:p>
        </w:tc>
      </w:tr>
      <w:tr w:rsidR="005B7CAB" w:rsidRPr="005B7CAB" w14:paraId="107C4BA1" w14:textId="77777777" w:rsidTr="00AB773E">
        <w:tc>
          <w:tcPr>
            <w:tcW w:w="1910" w:type="dxa"/>
            <w:vAlign w:val="center"/>
          </w:tcPr>
          <w:p w14:paraId="516E10B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vessel_type</w:t>
            </w:r>
            <w:proofErr w:type="spellEnd"/>
          </w:p>
        </w:tc>
        <w:tc>
          <w:tcPr>
            <w:tcW w:w="748" w:type="dxa"/>
            <w:vAlign w:val="center"/>
          </w:tcPr>
          <w:p w14:paraId="06844B8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864" w:type="dxa"/>
            <w:vAlign w:val="center"/>
          </w:tcPr>
          <w:p w14:paraId="1C51FDA4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船舶类型代码</w:t>
            </w:r>
          </w:p>
        </w:tc>
      </w:tr>
      <w:tr w:rsidR="005B7CAB" w:rsidRPr="005B7CAB" w14:paraId="6D02C3EA" w14:textId="77777777" w:rsidTr="00AB773E">
        <w:tc>
          <w:tcPr>
            <w:tcW w:w="1910" w:type="dxa"/>
            <w:vAlign w:val="center"/>
          </w:tcPr>
          <w:p w14:paraId="0B6E2B2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vessel_sub_type</w:t>
            </w:r>
            <w:proofErr w:type="spellEnd"/>
          </w:p>
        </w:tc>
        <w:tc>
          <w:tcPr>
            <w:tcW w:w="748" w:type="dxa"/>
            <w:vAlign w:val="center"/>
          </w:tcPr>
          <w:p w14:paraId="1C7AD5A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864" w:type="dxa"/>
            <w:vAlign w:val="center"/>
          </w:tcPr>
          <w:p w14:paraId="2F62667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船舶子类型代码</w:t>
            </w:r>
          </w:p>
        </w:tc>
      </w:tr>
      <w:tr w:rsidR="005B7CAB" w:rsidRPr="005B7CAB" w14:paraId="5DA5F69C" w14:textId="77777777" w:rsidTr="00AB773E">
        <w:tc>
          <w:tcPr>
            <w:tcW w:w="1910" w:type="dxa"/>
            <w:vAlign w:val="center"/>
          </w:tcPr>
          <w:p w14:paraId="1E22E78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build_year</w:t>
            </w:r>
            <w:proofErr w:type="spellEnd"/>
          </w:p>
        </w:tc>
        <w:tc>
          <w:tcPr>
            <w:tcW w:w="748" w:type="dxa"/>
            <w:vAlign w:val="center"/>
          </w:tcPr>
          <w:p w14:paraId="3C19529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864" w:type="dxa"/>
            <w:vAlign w:val="center"/>
          </w:tcPr>
          <w:p w14:paraId="3282C40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船舶建造年份</w:t>
            </w:r>
          </w:p>
        </w:tc>
      </w:tr>
      <w:tr w:rsidR="005B7CAB" w:rsidRPr="005B7CAB" w14:paraId="2C124FFD" w14:textId="77777777" w:rsidTr="00AB773E">
        <w:tc>
          <w:tcPr>
            <w:tcW w:w="1910" w:type="dxa"/>
            <w:vAlign w:val="center"/>
          </w:tcPr>
          <w:p w14:paraId="42F2AAD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deadweight</w:t>
            </w:r>
          </w:p>
        </w:tc>
        <w:tc>
          <w:tcPr>
            <w:tcW w:w="748" w:type="dxa"/>
            <w:vAlign w:val="center"/>
          </w:tcPr>
          <w:p w14:paraId="7291EB9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864" w:type="dxa"/>
            <w:vAlign w:val="center"/>
          </w:tcPr>
          <w:p w14:paraId="630759F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船舶的载重吨</w:t>
            </w:r>
          </w:p>
        </w:tc>
      </w:tr>
      <w:tr w:rsidR="005B7CAB" w:rsidRPr="005B7CAB" w14:paraId="54A94A0D" w14:textId="77777777" w:rsidTr="00AB773E">
        <w:tc>
          <w:tcPr>
            <w:tcW w:w="1910" w:type="dxa"/>
            <w:vAlign w:val="center"/>
          </w:tcPr>
          <w:p w14:paraId="559363C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length</w:t>
            </w:r>
          </w:p>
        </w:tc>
        <w:tc>
          <w:tcPr>
            <w:tcW w:w="748" w:type="dxa"/>
            <w:vAlign w:val="center"/>
          </w:tcPr>
          <w:p w14:paraId="12683625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64" w:type="dxa"/>
            <w:vAlign w:val="center"/>
          </w:tcPr>
          <w:p w14:paraId="42F1E349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船舶的长度（米）</w:t>
            </w:r>
          </w:p>
        </w:tc>
      </w:tr>
      <w:tr w:rsidR="005B7CAB" w:rsidRPr="005B7CAB" w14:paraId="5233257B" w14:textId="77777777" w:rsidTr="00AB773E">
        <w:tc>
          <w:tcPr>
            <w:tcW w:w="1910" w:type="dxa"/>
            <w:vAlign w:val="center"/>
          </w:tcPr>
          <w:p w14:paraId="7D8AA91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width</w:t>
            </w:r>
          </w:p>
        </w:tc>
        <w:tc>
          <w:tcPr>
            <w:tcW w:w="748" w:type="dxa"/>
            <w:vAlign w:val="center"/>
          </w:tcPr>
          <w:p w14:paraId="4B85C56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64" w:type="dxa"/>
            <w:vAlign w:val="center"/>
          </w:tcPr>
          <w:p w14:paraId="65F3B9F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船舶的宽度（米）</w:t>
            </w:r>
          </w:p>
        </w:tc>
      </w:tr>
      <w:tr w:rsidR="005B7CAB" w:rsidRPr="005B7CAB" w14:paraId="2B1CE2BE" w14:textId="77777777" w:rsidTr="00AB773E">
        <w:tc>
          <w:tcPr>
            <w:tcW w:w="1910" w:type="dxa"/>
            <w:vAlign w:val="center"/>
          </w:tcPr>
          <w:p w14:paraId="0F31C23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height</w:t>
            </w:r>
          </w:p>
        </w:tc>
        <w:tc>
          <w:tcPr>
            <w:tcW w:w="748" w:type="dxa"/>
            <w:vAlign w:val="center"/>
          </w:tcPr>
          <w:p w14:paraId="02F48C5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64" w:type="dxa"/>
            <w:vAlign w:val="center"/>
          </w:tcPr>
          <w:p w14:paraId="7AB9206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船舶的高度（米）</w:t>
            </w:r>
          </w:p>
        </w:tc>
      </w:tr>
      <w:tr w:rsidR="005B7CAB" w:rsidRPr="005B7CAB" w14:paraId="252F98EF" w14:textId="77777777" w:rsidTr="00AB773E">
        <w:trPr>
          <w:trHeight w:val="90"/>
        </w:trPr>
        <w:tc>
          <w:tcPr>
            <w:tcW w:w="1910" w:type="dxa"/>
            <w:vAlign w:val="center"/>
          </w:tcPr>
          <w:p w14:paraId="0E335CF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draught</w:t>
            </w:r>
          </w:p>
        </w:tc>
        <w:tc>
          <w:tcPr>
            <w:tcW w:w="748" w:type="dxa"/>
            <w:vAlign w:val="center"/>
          </w:tcPr>
          <w:p w14:paraId="6382C75F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64" w:type="dxa"/>
            <w:vAlign w:val="center"/>
          </w:tcPr>
          <w:p w14:paraId="2B277E9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船舶的吃水深度（米）</w:t>
            </w:r>
          </w:p>
        </w:tc>
      </w:tr>
      <w:tr w:rsidR="005B7CAB" w:rsidRPr="005B7CAB" w14:paraId="0D451AEA" w14:textId="77777777" w:rsidTr="00AB773E">
        <w:tc>
          <w:tcPr>
            <w:tcW w:w="1910" w:type="dxa"/>
            <w:vAlign w:val="center"/>
          </w:tcPr>
          <w:p w14:paraId="2E0ABFE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max_speed</w:t>
            </w:r>
            <w:proofErr w:type="spellEnd"/>
          </w:p>
        </w:tc>
        <w:tc>
          <w:tcPr>
            <w:tcW w:w="748" w:type="dxa"/>
            <w:vAlign w:val="center"/>
          </w:tcPr>
          <w:p w14:paraId="6D70A16F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64" w:type="dxa"/>
            <w:vAlign w:val="center"/>
          </w:tcPr>
          <w:p w14:paraId="14EE191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船舶的最大速度（节）</w:t>
            </w:r>
          </w:p>
        </w:tc>
      </w:tr>
    </w:tbl>
    <w:p w14:paraId="2F264625" w14:textId="77777777" w:rsidR="005B7CAB" w:rsidRPr="005B7CAB" w:rsidRDefault="005B7CAB" w:rsidP="005B7CAB">
      <w:pPr>
        <w:adjustRightInd w:val="0"/>
        <w:snapToGrid w:val="0"/>
        <w:spacing w:after="0" w:line="360" w:lineRule="auto"/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</w:pPr>
    </w:p>
    <w:p w14:paraId="6A5DC9B0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</w:pPr>
      <w:r w:rsidRPr="005B7CAB"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  <w:t>船舶静态信息数据（船型映射关系表）包含6类船舶的类型映射关系，与41个船舶子类型映射关系，船舶静态信息数据格式说明：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92"/>
        <w:gridCol w:w="729"/>
        <w:gridCol w:w="5675"/>
      </w:tblGrid>
      <w:tr w:rsidR="005B7CAB" w:rsidRPr="005B7CAB" w14:paraId="33841540" w14:textId="77777777" w:rsidTr="00AB773E">
        <w:tc>
          <w:tcPr>
            <w:tcW w:w="1917" w:type="dxa"/>
            <w:vAlign w:val="center"/>
          </w:tcPr>
          <w:p w14:paraId="2B0F536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742" w:type="dxa"/>
            <w:vAlign w:val="center"/>
          </w:tcPr>
          <w:p w14:paraId="05FEA66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863" w:type="dxa"/>
            <w:vAlign w:val="center"/>
          </w:tcPr>
          <w:p w14:paraId="1542820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5B7CAB" w:rsidRPr="005B7CAB" w14:paraId="7AE95E73" w14:textId="77777777" w:rsidTr="00AB773E">
        <w:tc>
          <w:tcPr>
            <w:tcW w:w="1917" w:type="dxa"/>
            <w:vAlign w:val="center"/>
          </w:tcPr>
          <w:p w14:paraId="6D2FFAA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dict_type</w:t>
            </w:r>
            <w:proofErr w:type="spellEnd"/>
          </w:p>
        </w:tc>
        <w:tc>
          <w:tcPr>
            <w:tcW w:w="742" w:type="dxa"/>
            <w:vAlign w:val="center"/>
          </w:tcPr>
          <w:p w14:paraId="64AF1681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63" w:type="dxa"/>
            <w:vAlign w:val="center"/>
          </w:tcPr>
          <w:p w14:paraId="2BFF443B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字典类型（字符串类型）</w:t>
            </w:r>
          </w:p>
        </w:tc>
      </w:tr>
      <w:tr w:rsidR="005B7CAB" w:rsidRPr="005B7CAB" w14:paraId="4F790228" w14:textId="77777777" w:rsidTr="00AB773E">
        <w:trPr>
          <w:trHeight w:val="232"/>
        </w:trPr>
        <w:tc>
          <w:tcPr>
            <w:tcW w:w="1917" w:type="dxa"/>
            <w:vAlign w:val="center"/>
          </w:tcPr>
          <w:p w14:paraId="65D96BD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dict_code</w:t>
            </w:r>
            <w:proofErr w:type="spellEnd"/>
          </w:p>
        </w:tc>
        <w:tc>
          <w:tcPr>
            <w:tcW w:w="742" w:type="dxa"/>
            <w:vAlign w:val="center"/>
          </w:tcPr>
          <w:p w14:paraId="610C1ADC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63" w:type="dxa"/>
            <w:vAlign w:val="center"/>
          </w:tcPr>
          <w:p w14:paraId="286F436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字典代码（字符串类型）</w:t>
            </w:r>
          </w:p>
        </w:tc>
      </w:tr>
      <w:tr w:rsidR="005B7CAB" w:rsidRPr="005B7CAB" w14:paraId="29AE75F2" w14:textId="77777777" w:rsidTr="00AB773E">
        <w:tc>
          <w:tcPr>
            <w:tcW w:w="1917" w:type="dxa"/>
            <w:vAlign w:val="center"/>
          </w:tcPr>
          <w:p w14:paraId="7054A68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parent_code</w:t>
            </w:r>
            <w:proofErr w:type="spellEnd"/>
          </w:p>
        </w:tc>
        <w:tc>
          <w:tcPr>
            <w:tcW w:w="742" w:type="dxa"/>
            <w:vAlign w:val="center"/>
          </w:tcPr>
          <w:p w14:paraId="7A855564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63" w:type="dxa"/>
            <w:vAlign w:val="center"/>
          </w:tcPr>
          <w:p w14:paraId="6829E12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gramStart"/>
            <w:r w:rsidRPr="005B7CAB">
              <w:rPr>
                <w:rFonts w:eastAsia="仿宋_GB2312" w:hint="eastAsia"/>
                <w:color w:val="000000"/>
                <w:sz w:val="24"/>
              </w:rPr>
              <w:t>父级字典</w:t>
            </w:r>
            <w:proofErr w:type="gramEnd"/>
            <w:r w:rsidRPr="005B7CAB">
              <w:rPr>
                <w:rFonts w:eastAsia="仿宋_GB2312" w:hint="eastAsia"/>
                <w:color w:val="000000"/>
                <w:sz w:val="24"/>
              </w:rPr>
              <w:t>代码，可为空（字符串类型），仅当</w:t>
            </w: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lastRenderedPageBreak/>
              <w:t>dict_type</w:t>
            </w:r>
            <w:proofErr w:type="spellEnd"/>
            <w:r w:rsidRPr="005B7CAB">
              <w:rPr>
                <w:rFonts w:eastAsia="仿宋_GB2312" w:hint="eastAsia"/>
                <w:color w:val="000000"/>
                <w:sz w:val="24"/>
              </w:rPr>
              <w:t>为</w:t>
            </w: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vessel_sub_type</w:t>
            </w:r>
            <w:proofErr w:type="spellEnd"/>
            <w:r w:rsidRPr="005B7CAB">
              <w:rPr>
                <w:rFonts w:eastAsia="仿宋_GB2312" w:hint="eastAsia"/>
                <w:color w:val="000000"/>
                <w:sz w:val="24"/>
              </w:rPr>
              <w:t>时不为空</w:t>
            </w:r>
          </w:p>
        </w:tc>
      </w:tr>
      <w:tr w:rsidR="005B7CAB" w:rsidRPr="005B7CAB" w14:paraId="3F0B4ECA" w14:textId="77777777" w:rsidTr="00AB773E">
        <w:tc>
          <w:tcPr>
            <w:tcW w:w="1917" w:type="dxa"/>
            <w:vAlign w:val="center"/>
          </w:tcPr>
          <w:p w14:paraId="24EF9F4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lastRenderedPageBreak/>
              <w:t>name_en</w:t>
            </w:r>
            <w:proofErr w:type="spellEnd"/>
          </w:p>
        </w:tc>
        <w:tc>
          <w:tcPr>
            <w:tcW w:w="742" w:type="dxa"/>
            <w:vAlign w:val="center"/>
          </w:tcPr>
          <w:p w14:paraId="17BE42E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63" w:type="dxa"/>
            <w:vAlign w:val="center"/>
          </w:tcPr>
          <w:p w14:paraId="791894A4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英文名称（字符串类型）</w:t>
            </w:r>
          </w:p>
        </w:tc>
      </w:tr>
      <w:tr w:rsidR="005B7CAB" w:rsidRPr="005B7CAB" w14:paraId="2DCFCCFB" w14:textId="77777777" w:rsidTr="00AB773E">
        <w:tc>
          <w:tcPr>
            <w:tcW w:w="1917" w:type="dxa"/>
            <w:vAlign w:val="center"/>
          </w:tcPr>
          <w:p w14:paraId="2FDA74EC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name_cn</w:t>
            </w:r>
            <w:proofErr w:type="spellEnd"/>
          </w:p>
        </w:tc>
        <w:tc>
          <w:tcPr>
            <w:tcW w:w="742" w:type="dxa"/>
            <w:vAlign w:val="center"/>
          </w:tcPr>
          <w:p w14:paraId="6AC45DE5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63" w:type="dxa"/>
            <w:vAlign w:val="center"/>
          </w:tcPr>
          <w:p w14:paraId="0A53041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中文名称（字符串类型）</w:t>
            </w:r>
          </w:p>
        </w:tc>
      </w:tr>
    </w:tbl>
    <w:p w14:paraId="17F773A1" w14:textId="77777777" w:rsidR="005B7CAB" w:rsidRPr="005B7CAB" w:rsidRDefault="005B7CAB" w:rsidP="005B7CAB">
      <w:pPr>
        <w:adjustRightInd w:val="0"/>
        <w:snapToGrid w:val="0"/>
        <w:spacing w:after="0" w:line="360" w:lineRule="auto"/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</w:pPr>
    </w:p>
    <w:p w14:paraId="0B1BB50B" w14:textId="77777777" w:rsidR="005B7CAB" w:rsidRPr="005B7CAB" w:rsidRDefault="005B7CAB" w:rsidP="005B7CAB">
      <w:pPr>
        <w:adjustRightInd w:val="0"/>
        <w:snapToGrid w:val="0"/>
        <w:spacing w:after="0" w:line="360" w:lineRule="auto"/>
        <w:ind w:firstLine="420"/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</w:pPr>
      <w:r w:rsidRPr="005B7CAB">
        <w:rPr>
          <w:rFonts w:ascii="仿宋_GB2312" w:eastAsia="仿宋_GB2312" w:hAnsi="仿宋_GB2312" w:cs="仿宋_GB2312" w:hint="eastAsia"/>
          <w:color w:val="000000"/>
          <w:sz w:val="24"/>
          <w14:ligatures w14:val="none"/>
        </w:rPr>
        <w:t>港口静态信息数据包含1101个港口的地理位置数据，港口静态信息数据格式说明：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03"/>
        <w:gridCol w:w="754"/>
        <w:gridCol w:w="5639"/>
      </w:tblGrid>
      <w:tr w:rsidR="005B7CAB" w:rsidRPr="005B7CAB" w14:paraId="523BF7C3" w14:textId="77777777" w:rsidTr="00AB773E">
        <w:tc>
          <w:tcPr>
            <w:tcW w:w="1909" w:type="dxa"/>
            <w:vAlign w:val="center"/>
          </w:tcPr>
          <w:p w14:paraId="40FD1A66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列名</w:t>
            </w:r>
          </w:p>
        </w:tc>
        <w:tc>
          <w:tcPr>
            <w:tcW w:w="758" w:type="dxa"/>
            <w:vAlign w:val="center"/>
          </w:tcPr>
          <w:p w14:paraId="48EA85C2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5855" w:type="dxa"/>
            <w:vAlign w:val="center"/>
          </w:tcPr>
          <w:p w14:paraId="681A40FC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5B7CAB">
              <w:rPr>
                <w:rFonts w:eastAsia="仿宋_GB2312" w:hint="eastAsia"/>
                <w:b/>
                <w:bCs/>
                <w:color w:val="000000"/>
                <w:sz w:val="24"/>
              </w:rPr>
              <w:t>说明</w:t>
            </w:r>
          </w:p>
        </w:tc>
      </w:tr>
      <w:tr w:rsidR="005B7CAB" w:rsidRPr="005B7CAB" w14:paraId="1C4F0369" w14:textId="77777777" w:rsidTr="00AB773E">
        <w:tc>
          <w:tcPr>
            <w:tcW w:w="1909" w:type="dxa"/>
            <w:vAlign w:val="center"/>
          </w:tcPr>
          <w:p w14:paraId="619CC31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port_code</w:t>
            </w:r>
            <w:proofErr w:type="spellEnd"/>
          </w:p>
        </w:tc>
        <w:tc>
          <w:tcPr>
            <w:tcW w:w="758" w:type="dxa"/>
            <w:vAlign w:val="center"/>
          </w:tcPr>
          <w:p w14:paraId="55F6101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55" w:type="dxa"/>
            <w:vAlign w:val="center"/>
          </w:tcPr>
          <w:p w14:paraId="5BD52DE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港口代码（字符串类型）</w:t>
            </w:r>
          </w:p>
        </w:tc>
      </w:tr>
      <w:tr w:rsidR="005B7CAB" w:rsidRPr="005B7CAB" w14:paraId="1CA38086" w14:textId="77777777" w:rsidTr="00AB773E">
        <w:tc>
          <w:tcPr>
            <w:tcW w:w="1909" w:type="dxa"/>
            <w:vAlign w:val="center"/>
          </w:tcPr>
          <w:p w14:paraId="1E429CB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ctry_code</w:t>
            </w:r>
            <w:proofErr w:type="spellEnd"/>
          </w:p>
        </w:tc>
        <w:tc>
          <w:tcPr>
            <w:tcW w:w="758" w:type="dxa"/>
            <w:vAlign w:val="center"/>
          </w:tcPr>
          <w:p w14:paraId="7C834D4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55" w:type="dxa"/>
            <w:vAlign w:val="center"/>
          </w:tcPr>
          <w:p w14:paraId="5438A875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国家代码（字符串类型）</w:t>
            </w:r>
          </w:p>
        </w:tc>
      </w:tr>
      <w:tr w:rsidR="005B7CAB" w:rsidRPr="005B7CAB" w14:paraId="22808DC4" w14:textId="77777777" w:rsidTr="00AB773E">
        <w:tc>
          <w:tcPr>
            <w:tcW w:w="1909" w:type="dxa"/>
            <w:vAlign w:val="center"/>
          </w:tcPr>
          <w:p w14:paraId="47865D5C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name_en</w:t>
            </w:r>
            <w:proofErr w:type="spellEnd"/>
          </w:p>
        </w:tc>
        <w:tc>
          <w:tcPr>
            <w:tcW w:w="758" w:type="dxa"/>
            <w:vAlign w:val="center"/>
          </w:tcPr>
          <w:p w14:paraId="08B8739C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55" w:type="dxa"/>
            <w:vAlign w:val="center"/>
          </w:tcPr>
          <w:p w14:paraId="2737CB57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英文名称（字符串类型）</w:t>
            </w:r>
          </w:p>
        </w:tc>
      </w:tr>
      <w:tr w:rsidR="005B7CAB" w:rsidRPr="005B7CAB" w14:paraId="1E8C99ED" w14:textId="77777777" w:rsidTr="00AB773E">
        <w:tc>
          <w:tcPr>
            <w:tcW w:w="1909" w:type="dxa"/>
            <w:vAlign w:val="center"/>
          </w:tcPr>
          <w:p w14:paraId="38CB64C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name_cn</w:t>
            </w:r>
            <w:proofErr w:type="spellEnd"/>
          </w:p>
        </w:tc>
        <w:tc>
          <w:tcPr>
            <w:tcW w:w="758" w:type="dxa"/>
            <w:vAlign w:val="center"/>
          </w:tcPr>
          <w:p w14:paraId="6DE6188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str</w:t>
            </w:r>
          </w:p>
        </w:tc>
        <w:tc>
          <w:tcPr>
            <w:tcW w:w="5855" w:type="dxa"/>
            <w:vAlign w:val="center"/>
          </w:tcPr>
          <w:p w14:paraId="2F48FFD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中文名称（字符串类型）</w:t>
            </w:r>
          </w:p>
        </w:tc>
      </w:tr>
      <w:tr w:rsidR="005B7CAB" w:rsidRPr="005B7CAB" w14:paraId="2D7B5DEC" w14:textId="77777777" w:rsidTr="00AB773E">
        <w:tc>
          <w:tcPr>
            <w:tcW w:w="1909" w:type="dxa"/>
            <w:vAlign w:val="center"/>
          </w:tcPr>
          <w:p w14:paraId="12F9EE5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lon</w:t>
            </w:r>
            <w:proofErr w:type="spellEnd"/>
          </w:p>
        </w:tc>
        <w:tc>
          <w:tcPr>
            <w:tcW w:w="758" w:type="dxa"/>
            <w:vAlign w:val="center"/>
          </w:tcPr>
          <w:p w14:paraId="193A5AC0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55" w:type="dxa"/>
            <w:vAlign w:val="center"/>
          </w:tcPr>
          <w:p w14:paraId="6EB83FF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经度（浮点数类型）</w:t>
            </w:r>
          </w:p>
        </w:tc>
      </w:tr>
      <w:tr w:rsidR="005B7CAB" w:rsidRPr="005B7CAB" w14:paraId="12FF06BB" w14:textId="77777777" w:rsidTr="00AB773E">
        <w:tc>
          <w:tcPr>
            <w:tcW w:w="1909" w:type="dxa"/>
            <w:vAlign w:val="center"/>
          </w:tcPr>
          <w:p w14:paraId="70CEE333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lat</w:t>
            </w:r>
            <w:proofErr w:type="spellEnd"/>
          </w:p>
        </w:tc>
        <w:tc>
          <w:tcPr>
            <w:tcW w:w="758" w:type="dxa"/>
            <w:vAlign w:val="center"/>
          </w:tcPr>
          <w:p w14:paraId="4BEF0BC5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float</w:t>
            </w:r>
          </w:p>
        </w:tc>
        <w:tc>
          <w:tcPr>
            <w:tcW w:w="5855" w:type="dxa"/>
            <w:vAlign w:val="center"/>
          </w:tcPr>
          <w:p w14:paraId="2CA3624E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纬度（浮点数类型）</w:t>
            </w:r>
          </w:p>
        </w:tc>
      </w:tr>
      <w:tr w:rsidR="005B7CAB" w:rsidRPr="005B7CAB" w14:paraId="7164526B" w14:textId="77777777" w:rsidTr="00AB773E">
        <w:tc>
          <w:tcPr>
            <w:tcW w:w="1909" w:type="dxa"/>
            <w:vAlign w:val="center"/>
          </w:tcPr>
          <w:p w14:paraId="5CB1F6D8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proofErr w:type="spellStart"/>
            <w:r w:rsidRPr="005B7CAB">
              <w:rPr>
                <w:rFonts w:eastAsia="仿宋_GB2312" w:hint="eastAsia"/>
                <w:color w:val="000000"/>
                <w:sz w:val="24"/>
              </w:rPr>
              <w:t>timezone_offset</w:t>
            </w:r>
            <w:proofErr w:type="spellEnd"/>
          </w:p>
        </w:tc>
        <w:tc>
          <w:tcPr>
            <w:tcW w:w="758" w:type="dxa"/>
            <w:vAlign w:val="center"/>
          </w:tcPr>
          <w:p w14:paraId="32579E2D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int</w:t>
            </w:r>
          </w:p>
        </w:tc>
        <w:tc>
          <w:tcPr>
            <w:tcW w:w="5855" w:type="dxa"/>
            <w:vAlign w:val="center"/>
          </w:tcPr>
          <w:p w14:paraId="665BF8CA" w14:textId="77777777" w:rsidR="005B7CAB" w:rsidRPr="005B7CAB" w:rsidRDefault="005B7CAB" w:rsidP="005B7CAB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5B7CAB">
              <w:rPr>
                <w:rFonts w:eastAsia="仿宋_GB2312" w:hint="eastAsia"/>
                <w:color w:val="000000"/>
                <w:sz w:val="24"/>
              </w:rPr>
              <w:t>时区偏移（整数类型，单位为小时）</w:t>
            </w:r>
          </w:p>
        </w:tc>
      </w:tr>
    </w:tbl>
    <w:p w14:paraId="30BAC86F" w14:textId="77777777" w:rsidR="005B7CAB" w:rsidRPr="005B7CAB" w:rsidRDefault="005B7CAB" w:rsidP="005B7CAB">
      <w:pPr>
        <w:spacing w:after="0" w:line="240" w:lineRule="auto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5B7CAB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br w:type="page"/>
      </w:r>
    </w:p>
    <w:p w14:paraId="28690031" w14:textId="77777777" w:rsidR="00A9416A" w:rsidRPr="005B7CAB" w:rsidRDefault="00A9416A">
      <w:pPr>
        <w:rPr>
          <w:rFonts w:hint="eastAsia"/>
        </w:rPr>
      </w:pPr>
    </w:p>
    <w:sectPr w:rsidR="00A9416A" w:rsidRPr="005B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AB"/>
    <w:rsid w:val="00014E75"/>
    <w:rsid w:val="005B7CAB"/>
    <w:rsid w:val="00A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9A8A2"/>
  <w15:chartTrackingRefBased/>
  <w15:docId w15:val="{BA0013E8-18B2-47F5-972E-7F1BC615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CA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CA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CA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C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CA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CA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CA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C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CA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7CA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5B7CAB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科迪 王</dc:creator>
  <cp:keywords/>
  <dc:description/>
  <cp:lastModifiedBy>科迪 王</cp:lastModifiedBy>
  <cp:revision>1</cp:revision>
  <dcterms:created xsi:type="dcterms:W3CDTF">2025-01-22T08:37:00Z</dcterms:created>
  <dcterms:modified xsi:type="dcterms:W3CDTF">2025-01-22T08:37:00Z</dcterms:modified>
</cp:coreProperties>
</file>